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53" w:rsidRPr="00371D53" w:rsidRDefault="00371D53" w:rsidP="00371D53">
      <w:pPr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OBJECTIVES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</w:pPr>
      <w:r w:rsidRPr="00371D53">
        <w:rPr>
          <w:rFonts w:asciiTheme="majorHAnsi" w:hAnsiTheme="majorHAnsi"/>
        </w:rPr>
        <w:t xml:space="preserve">Briefly review types of advanced directives.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Describe problems with advanced directives.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Discuss the physician􏰁s role at the end of life.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Types of Advanced Directives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Do Not Resuscitate (DNR)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Living Will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Health Care Proxy (Durable Power of Attorney for Health Care)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POLST/MOLST (Physician/Medical Orders for Life-Sustaining Treatment) </w:t>
      </w:r>
    </w:p>
    <w:p w:rsidR="00371D53" w:rsidRDefault="00371D53" w:rsidP="00371D53">
      <w:pPr>
        <w:pStyle w:val="NormalWeb"/>
        <w:ind w:left="36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Do Not Resuscitate (DNR)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Do Not Resuscitate (DNRCC)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DNR Comfort Care Protocol activated immediately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• DNRCC-Arrest (DNRCC-A)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DNR Comfort Care Protocol implemented in the event of a cardiac or respiratory arrest </w:t>
      </w:r>
    </w:p>
    <w:p w:rsidR="00371D53" w:rsidRDefault="00371D53" w:rsidP="00371D53">
      <w:pPr>
        <w:pStyle w:val="NormalWeb"/>
        <w:contextualSpacing/>
        <w:rPr>
          <w:rFonts w:asciiTheme="majorHAnsi" w:hAnsiTheme="majorHAnsi"/>
          <w:b/>
        </w:rPr>
      </w:pPr>
    </w:p>
    <w:p w:rsidR="00371D53" w:rsidRPr="00371D53" w:rsidRDefault="00371D53" w:rsidP="00371D53">
      <w:pPr>
        <w:pStyle w:val="NormalWeb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DNRCC Protocol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Will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Suction the airway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Administer oxygen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Position for comfort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Splint or immobilize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371D53">
        <w:rPr>
          <w:rFonts w:asciiTheme="majorHAnsi" w:hAnsiTheme="majorHAnsi"/>
        </w:rPr>
        <w:t xml:space="preserve">ontrol bleeding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Provide pain medication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Provide emotional support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Contact appropriate health care providers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Will not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Administer chest </w:t>
      </w:r>
      <w:r w:rsidRPr="00371D53">
        <w:rPr>
          <w:rFonts w:asciiTheme="majorHAnsi" w:hAnsiTheme="majorHAnsi"/>
        </w:rPr>
        <w:t xml:space="preserve">compressions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Insert artificial airway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Administer resuscitative drugs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Defibrillate or </w:t>
      </w:r>
      <w:proofErr w:type="spellStart"/>
      <w:r w:rsidRPr="00371D53">
        <w:rPr>
          <w:rFonts w:asciiTheme="majorHAnsi" w:hAnsiTheme="majorHAnsi"/>
        </w:rPr>
        <w:t>cardiovert</w:t>
      </w:r>
      <w:proofErr w:type="spellEnd"/>
      <w:r w:rsidRPr="00371D53">
        <w:rPr>
          <w:rFonts w:asciiTheme="majorHAnsi" w:hAnsiTheme="majorHAnsi"/>
        </w:rPr>
        <w:t xml:space="preserve">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Provide respiratory assistance (other than that listed above)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Initiate resuscitative IV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Initiate cardiac monitoring </w:t>
      </w: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DNR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Can be revoked, at any time, by the patient or the patient􏰁s family/health care power of attorney.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Living Will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Patients direct the physician to withhold or withdraw life-sustaining treatment if they develop a terminal condition.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Some disagree on whether this includes antibiotics.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Some states do not allow patients to decline artificial nutrition and hydration through living wills.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Is more detailed about what you don't want for a long period of time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has to do with long term care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Durable Power of Attorney for Health Care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Health care proxy makes medical decisions, in the event the patient loses decision-making capacity.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Some states limit </w:t>
      </w:r>
      <w:proofErr w:type="gramStart"/>
      <w:r w:rsidRPr="00371D53">
        <w:rPr>
          <w:rFonts w:asciiTheme="majorHAnsi" w:hAnsiTheme="majorHAnsi"/>
        </w:rPr>
        <w:t>who</w:t>
      </w:r>
      <w:proofErr w:type="gramEnd"/>
      <w:r w:rsidRPr="00371D53">
        <w:rPr>
          <w:rFonts w:asciiTheme="majorHAnsi" w:hAnsiTheme="majorHAnsi"/>
        </w:rPr>
        <w:t xml:space="preserve"> can serve in this capacity. – May not be treating physician or employees of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treating physician, unless related to patient.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Should supplement with Living Will or similar statements of treatment wishes.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POLST/MOLST</w:t>
      </w:r>
    </w:p>
    <w:p w:rsidR="00371D53" w:rsidRPr="00371D53" w:rsidRDefault="00371D53" w:rsidP="00371D53">
      <w:pPr>
        <w:pStyle w:val="NormalWeb"/>
        <w:numPr>
          <w:ilvl w:val="0"/>
          <w:numId w:val="13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Vary by state (Oregon is paradigm)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Five sections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A. CPR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B. Medical interventions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Antibiotics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D. Artificially administered nutrition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E. Reason for orders/signatures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CPR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Attempt resuscitation/CPR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Do not attempt resuscitation (allow natural death)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When not in cardiopulmonary arrest, follow B,C and D.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Medical Interventions</w:t>
      </w:r>
    </w:p>
    <w:p w:rsidR="00371D53" w:rsidRPr="00371D53" w:rsidRDefault="00371D53" w:rsidP="00371D53">
      <w:pPr>
        <w:pStyle w:val="NormalWeb"/>
        <w:numPr>
          <w:ilvl w:val="0"/>
          <w:numId w:val="15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Comfort measures only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Medications by any route, change positions, wound care to relieve pain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Oxygen, suction and manual treatment of airway obstruction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Do not transfer to hospital, unless comfort care needs cannot be met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Limited additional interventions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Above, plus medical treatment, IV fluids and cardiac monitoring as indicated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No intubation, advanced airway interventions or mechanical ventilation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May consider CPAP or </w:t>
      </w:r>
      <w:proofErr w:type="spellStart"/>
      <w:r>
        <w:rPr>
          <w:rFonts w:asciiTheme="majorHAnsi" w:hAnsiTheme="majorHAnsi"/>
        </w:rPr>
        <w:t>BiPAP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proofErr w:type="spellEnd"/>
      <w:r w:rsidRPr="00371D53">
        <w:rPr>
          <w:rFonts w:asciiTheme="majorHAnsi" w:hAnsiTheme="majorHAnsi"/>
        </w:rPr>
        <w:t>Transfer</w:t>
      </w:r>
      <w:r>
        <w:rPr>
          <w:rFonts w:asciiTheme="majorHAnsi" w:hAnsiTheme="majorHAnsi"/>
        </w:rPr>
        <w:t xml:space="preserve"> to hospital if indicated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Avoid intensive care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Full treatment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Care as above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Use intubation, advanced airway interventions, mechanical ventilation and </w:t>
      </w:r>
      <w:proofErr w:type="spellStart"/>
      <w:r w:rsidRPr="00371D53">
        <w:rPr>
          <w:rFonts w:asciiTheme="majorHAnsi" w:hAnsiTheme="majorHAnsi"/>
        </w:rPr>
        <w:t>cardioversion</w:t>
      </w:r>
      <w:proofErr w:type="spellEnd"/>
      <w:r w:rsidRPr="00371D53">
        <w:rPr>
          <w:rFonts w:asciiTheme="majorHAnsi" w:hAnsiTheme="majorHAnsi"/>
        </w:rPr>
        <w:t xml:space="preserve"> as indicated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Tr</w:t>
      </w:r>
      <w:r>
        <w:rPr>
          <w:rFonts w:asciiTheme="majorHAnsi" w:hAnsiTheme="majorHAnsi"/>
        </w:rPr>
        <w:t>ansfer to hospital if indicated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Includes intensive care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Antibiotics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No antibiotics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Determine use/limitation of antibiotics when infection occurs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Use antibiotics if medically indicated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Artificially Administered Nutrition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No </w:t>
      </w:r>
      <w:r>
        <w:rPr>
          <w:rFonts w:asciiTheme="majorHAnsi" w:hAnsiTheme="majorHAnsi"/>
        </w:rPr>
        <w:t>artificial nutrition by tube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Defined trial period of artificial nutrition by </w:t>
      </w:r>
      <w:r>
        <w:rPr>
          <w:rFonts w:asciiTheme="majorHAnsi" w:hAnsiTheme="majorHAnsi"/>
        </w:rPr>
        <w:t>tube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Long-term artificial nutrition by tube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>Limitations of Advanced Directives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Patients and their families might not be </w:t>
      </w:r>
      <w:r>
        <w:rPr>
          <w:rFonts w:asciiTheme="majorHAnsi" w:hAnsiTheme="majorHAnsi"/>
        </w:rPr>
        <w:t>‘i</w:t>
      </w:r>
      <w:r w:rsidRPr="00371D53">
        <w:rPr>
          <w:rFonts w:asciiTheme="majorHAnsi" w:hAnsiTheme="majorHAnsi"/>
        </w:rPr>
        <w:t>nformed.’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They rarely understand what is entailed by mechanical ventilation or CPR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86% of people who receive CPR die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CPR complications (</w:t>
      </w:r>
      <w:r w:rsidRPr="00371D53">
        <w:rPr>
          <w:rFonts w:asciiTheme="majorHAnsi" w:hAnsiTheme="majorHAnsi"/>
        </w:rPr>
        <w:t>very rare to get patients back and if you do other complications may be obtained</w:t>
      </w:r>
      <w:r>
        <w:rPr>
          <w:rFonts w:asciiTheme="majorHAnsi" w:hAnsiTheme="majorHAnsi"/>
        </w:rPr>
        <w:t>)</w:t>
      </w:r>
    </w:p>
    <w:p w:rsidR="00371D53" w:rsidRDefault="00371D53" w:rsidP="00371D53">
      <w:pPr>
        <w:pStyle w:val="NormalWeb"/>
        <w:numPr>
          <w:ilvl w:val="2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Ano</w:t>
      </w:r>
      <w:r>
        <w:rPr>
          <w:rFonts w:asciiTheme="majorHAnsi" w:hAnsiTheme="majorHAnsi"/>
        </w:rPr>
        <w:t>xic brain injury, rib fractures</w:t>
      </w:r>
    </w:p>
    <w:p w:rsidR="00371D53" w:rsidRDefault="00371D53" w:rsidP="00371D53">
      <w:pPr>
        <w:pStyle w:val="NormalWeb"/>
        <w:numPr>
          <w:ilvl w:val="2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Ventilated pati</w:t>
      </w:r>
      <w:r>
        <w:rPr>
          <w:rFonts w:asciiTheme="majorHAnsi" w:hAnsiTheme="majorHAnsi"/>
        </w:rPr>
        <w:t>ents are not always unconscious</w:t>
      </w:r>
    </w:p>
    <w:p w:rsidR="00371D53" w:rsidRPr="00371D53" w:rsidRDefault="00371D53" w:rsidP="00371D53">
      <w:pPr>
        <w:pStyle w:val="NormalWeb"/>
        <w:numPr>
          <w:ilvl w:val="2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Ventilated patients cannot speak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People with metastatic disease overestimate their likelihood of survival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Vague terms (</w:t>
      </w:r>
      <w:r>
        <w:rPr>
          <w:rFonts w:asciiTheme="majorHAnsi" w:hAnsiTheme="majorHAnsi"/>
        </w:rPr>
        <w:t>‘</w:t>
      </w:r>
      <w:r w:rsidRPr="00371D53">
        <w:rPr>
          <w:rFonts w:asciiTheme="majorHAnsi" w:hAnsiTheme="majorHAnsi"/>
        </w:rPr>
        <w:t>heroic</w:t>
      </w:r>
      <w:r>
        <w:rPr>
          <w:rFonts w:asciiTheme="majorHAnsi" w:hAnsiTheme="majorHAnsi"/>
        </w:rPr>
        <w:t xml:space="preserve">’ </w:t>
      </w:r>
      <w:r w:rsidRPr="00371D53">
        <w:rPr>
          <w:rFonts w:asciiTheme="majorHAnsi" w:hAnsiTheme="majorHAnsi"/>
        </w:rPr>
        <w:t xml:space="preserve">or </w:t>
      </w:r>
      <w:r>
        <w:rPr>
          <w:rFonts w:asciiTheme="majorHAnsi" w:hAnsiTheme="majorHAnsi"/>
        </w:rPr>
        <w:t>‘</w:t>
      </w:r>
      <w:r w:rsidRPr="00371D53">
        <w:rPr>
          <w:rFonts w:asciiTheme="majorHAnsi" w:hAnsiTheme="majorHAnsi"/>
        </w:rPr>
        <w:t>extraordinary</w:t>
      </w:r>
      <w:r>
        <w:rPr>
          <w:rFonts w:asciiTheme="majorHAnsi" w:hAnsiTheme="majorHAnsi"/>
        </w:rPr>
        <w:t>’</w:t>
      </w:r>
      <w:r w:rsidRPr="00371D53">
        <w:rPr>
          <w:rFonts w:asciiTheme="majorHAnsi" w:hAnsiTheme="majorHAnsi"/>
        </w:rPr>
        <w:t xml:space="preserve">) are ambiguous.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Are feeding tubes ‘extraordinary’?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IV antibiotics?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CT scans?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People </w:t>
      </w:r>
      <w:r>
        <w:rPr>
          <w:rFonts w:asciiTheme="majorHAnsi" w:hAnsiTheme="majorHAnsi"/>
        </w:rPr>
        <w:t>change their minds.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It is easy to refuse intubation when you are not short of breath.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Try it when you are dying and suffering from air hunger!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Families often panic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Problems with Proxies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Reasonable people acting in good faith can still disagree about what is best for the patient.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Family members and physicians may not accurately state the patient􏰁s wishes. </w:t>
      </w:r>
    </w:p>
    <w:p w:rsidR="00371D53" w:rsidRDefault="00371D53" w:rsidP="00371D53">
      <w:pPr>
        <w:pStyle w:val="NormalWeb"/>
        <w:spacing w:after="0" w:afterAutospacing="0"/>
        <w:ind w:left="36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Acting in the Patient’s Best Interest </w:t>
      </w:r>
    </w:p>
    <w:p w:rsidR="00371D53" w:rsidRPr="00371D53" w:rsidRDefault="00371D53" w:rsidP="00371D53">
      <w:pPr>
        <w:pStyle w:val="NormalWeb"/>
        <w:numPr>
          <w:ilvl w:val="0"/>
          <w:numId w:val="16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When patients do not have advanced directives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When </w:t>
      </w:r>
      <w:r>
        <w:rPr>
          <w:rFonts w:asciiTheme="majorHAnsi" w:hAnsiTheme="majorHAnsi"/>
        </w:rPr>
        <w:t>a patient changes his mind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What if a patient, now demented, makes choices that differ from earlier directives?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Often ethics committees can be helpful in making such decisions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371D53">
        <w:rPr>
          <w:rFonts w:asciiTheme="majorHAnsi" w:hAnsiTheme="majorHAnsi"/>
          <w:b/>
        </w:rPr>
        <w:t xml:space="preserve">Improving Discussions of Advanced Directives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It</w:t>
      </w:r>
      <w:r>
        <w:rPr>
          <w:rFonts w:asciiTheme="majorHAnsi" w:hAnsiTheme="majorHAnsi"/>
        </w:rPr>
        <w:t>’</w:t>
      </w:r>
      <w:r w:rsidRPr="00371D53">
        <w:rPr>
          <w:rFonts w:asciiTheme="majorHAnsi" w:hAnsiTheme="majorHAnsi"/>
        </w:rPr>
        <w:t xml:space="preserve">s better to discuss them when patients are feeling well--not in a crisis.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Patients feel they have greater control at such times.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Discuss them with patients who have chronic illnesses.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Patients prefer that their physician initiate the conversation.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Physicians are in a position to help patients understand what advanced directives can and cannot do.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>Items for Discussion</w:t>
      </w:r>
    </w:p>
    <w:p w:rsidR="00371D53" w:rsidRPr="00371D53" w:rsidRDefault="00371D53" w:rsidP="00371D53">
      <w:pPr>
        <w:pStyle w:val="NormalWeb"/>
        <w:numPr>
          <w:ilvl w:val="0"/>
          <w:numId w:val="17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Emphasize that Do Not Resuscitate does not mean Do Not Treat.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You can change your mind!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Encourage patients to discuss their wishes with their family.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Remind patients and family members to have copies of their DNR and Living Wills available for emergencies. </w:t>
      </w:r>
    </w:p>
    <w:p w:rsidR="00371D53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371D53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The Physician’s Role at the End of Life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Social commitment of the physician is to sustain life and relieve suffering.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Where the two conflict, the patient􏰁s preference prevails. </w:t>
      </w:r>
    </w:p>
    <w:p w:rsidR="009B7078" w:rsidRDefault="009B7078" w:rsidP="009B7078">
      <w:pPr>
        <w:pStyle w:val="NormalWeb"/>
        <w:spacing w:after="0" w:afterAutospacing="0"/>
        <w:ind w:left="36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What if You Disagree?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Ethics </w:t>
      </w:r>
      <w:r>
        <w:rPr>
          <w:rFonts w:asciiTheme="majorHAnsi" w:hAnsiTheme="majorHAnsi"/>
        </w:rPr>
        <w:t>Committee consultation?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Remove </w:t>
      </w:r>
      <w:r>
        <w:rPr>
          <w:rFonts w:asciiTheme="majorHAnsi" w:hAnsiTheme="majorHAnsi"/>
        </w:rPr>
        <w:t>yourself from the case?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Other options?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Case 1: End-Stage CHF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Mr. B is a 72 year-old Caucasian male who has been short of breath for 3 days and complains of chest pressure.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 is too short of breath to speak, and is gasping for breath, with audible </w:t>
      </w:r>
      <w:proofErr w:type="spellStart"/>
      <w:r w:rsidRPr="00371D53">
        <w:rPr>
          <w:rFonts w:asciiTheme="majorHAnsi" w:hAnsiTheme="majorHAnsi"/>
        </w:rPr>
        <w:t>rales</w:t>
      </w:r>
      <w:proofErr w:type="spellEnd"/>
      <w:r w:rsidRPr="00371D53">
        <w:rPr>
          <w:rFonts w:asciiTheme="majorHAnsi" w:hAnsiTheme="majorHAnsi"/>
        </w:rPr>
        <w:t xml:space="preserve">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His family is at his side, and they state that he 􏰂has a living will􏰃 and 􏰂does not want to be on any machines.􏰃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Mr. B</w:t>
      </w:r>
      <w:r w:rsidR="009B7078">
        <w:rPr>
          <w:rFonts w:asciiTheme="majorHAnsi" w:hAnsiTheme="majorHAnsi"/>
        </w:rPr>
        <w:t>’</w:t>
      </w:r>
      <w:r w:rsidRPr="00371D53">
        <w:rPr>
          <w:rFonts w:asciiTheme="majorHAnsi" w:hAnsiTheme="majorHAnsi"/>
        </w:rPr>
        <w:t xml:space="preserve">s respiratory rate is 45, his heart rate is 135 and he is diaphoretic.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His respiratory efforts are weak and he appears to be rapidly fatiguing.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What should you do?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>Case 2: Alzheimer</w:t>
      </w:r>
      <w:r w:rsidR="009B7078" w:rsidRPr="009B7078">
        <w:rPr>
          <w:rFonts w:asciiTheme="majorHAnsi" w:hAnsiTheme="majorHAnsi"/>
          <w:b/>
        </w:rPr>
        <w:t>’</w:t>
      </w:r>
      <w:r w:rsidRPr="009B7078">
        <w:rPr>
          <w:rFonts w:asciiTheme="majorHAnsi" w:hAnsiTheme="majorHAnsi"/>
          <w:b/>
        </w:rPr>
        <w:t xml:space="preserve">s Dementia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Mrs. G is a nursing home resident, brought to the emergency department for a change in mental status.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proofErr w:type="gramStart"/>
      <w:r w:rsidRPr="00371D53">
        <w:rPr>
          <w:rFonts w:asciiTheme="majorHAnsi" w:hAnsiTheme="majorHAnsi"/>
        </w:rPr>
        <w:t>She is accompanied by her daughter who is the patient􏰁s medical decision-maker</w:t>
      </w:r>
      <w:proofErr w:type="gramEnd"/>
      <w:r w:rsidRPr="00371D53">
        <w:rPr>
          <w:rFonts w:asciiTheme="majorHAnsi" w:hAnsiTheme="majorHAnsi"/>
        </w:rPr>
        <w:t xml:space="preserve">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She has a history of dementia and multiple admissions for aspiration pneumonia.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Case 2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patient moans to pain, but is otherwise nonresponsive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Her vital signs are stable and she is protecting her airway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daughter states that at baseline, the patient scoots around the nursing home in her wheelchair and feeds herself a soft diet with thickened liquids, but is not oriented to current events. </w:t>
      </w:r>
    </w:p>
    <w:p w:rsidR="00371D53" w:rsidRPr="009B7078" w:rsidRDefault="00371D53" w:rsidP="009B7078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daughter wants everything </w:t>
      </w:r>
      <w:r>
        <w:rPr>
          <w:rFonts w:asciiTheme="majorHAnsi" w:hAnsiTheme="majorHAnsi"/>
        </w:rPr>
        <w:t>done</w:t>
      </w:r>
      <w:r w:rsidR="009B7078">
        <w:rPr>
          <w:rFonts w:asciiTheme="majorHAnsi" w:hAnsiTheme="majorHAnsi"/>
        </w:rPr>
        <w:t xml:space="preserve"> </w:t>
      </w:r>
      <w:r w:rsidRPr="009B7078">
        <w:rPr>
          <w:rFonts w:asciiTheme="majorHAnsi" w:hAnsiTheme="majorHAnsi"/>
        </w:rPr>
        <w:t>because a life is a life.</w:t>
      </w:r>
    </w:p>
    <w:p w:rsidR="00371D53" w:rsidRPr="009B7078" w:rsidRDefault="00371D53" w:rsidP="009B7078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 chest X-Ray confirms a new right-sided </w:t>
      </w:r>
      <w:r w:rsidRPr="009B7078">
        <w:rPr>
          <w:rFonts w:asciiTheme="majorHAnsi" w:hAnsiTheme="majorHAnsi"/>
        </w:rPr>
        <w:t xml:space="preserve">pneumonia.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daughter asks if a feeding tube can be placed to prevent future aspiration </w:t>
      </w:r>
    </w:p>
    <w:p w:rsidR="009B7078" w:rsidRPr="00371D53" w:rsidRDefault="009B7078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Note: </w:t>
      </w:r>
      <w:r w:rsidRPr="009B7078">
        <w:rPr>
          <w:rFonts w:asciiTheme="majorHAnsi" w:hAnsiTheme="majorHAnsi"/>
        </w:rPr>
        <w:t>G-tube (feeding tube) will not change her risk of aspiration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How do you advise the daughter?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Case 3: Newborn with </w:t>
      </w:r>
      <w:proofErr w:type="spellStart"/>
      <w:r w:rsidRPr="009B7078">
        <w:rPr>
          <w:rFonts w:asciiTheme="majorHAnsi" w:hAnsiTheme="majorHAnsi"/>
          <w:b/>
        </w:rPr>
        <w:t>Omphalocele</w:t>
      </w:r>
      <w:proofErr w:type="spellEnd"/>
      <w:r w:rsidRPr="009B7078">
        <w:rPr>
          <w:rFonts w:asciiTheme="majorHAnsi" w:hAnsiTheme="majorHAnsi"/>
          <w:b/>
        </w:rPr>
        <w:t xml:space="preserve"> and Down </w:t>
      </w:r>
      <w:proofErr w:type="gramStart"/>
      <w:r w:rsidRPr="009B7078">
        <w:rPr>
          <w:rFonts w:asciiTheme="majorHAnsi" w:hAnsiTheme="majorHAnsi"/>
          <w:b/>
        </w:rPr>
        <w:t>Syndrome</w:t>
      </w:r>
      <w:proofErr w:type="gramEnd"/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Baby A is a newborn of 37 week</w:t>
      </w:r>
      <w:r>
        <w:rPr>
          <w:rFonts w:asciiTheme="majorHAnsi" w:hAnsiTheme="majorHAnsi"/>
        </w:rPr>
        <w:t>’</w:t>
      </w:r>
      <w:r w:rsidRPr="00371D53">
        <w:rPr>
          <w:rFonts w:asciiTheme="majorHAnsi" w:hAnsiTheme="majorHAnsi"/>
        </w:rPr>
        <w:t xml:space="preserve">s gestation. She was born via C-section, because the obstetrician noted an </w:t>
      </w:r>
      <w:proofErr w:type="spellStart"/>
      <w:r w:rsidRPr="00371D53">
        <w:rPr>
          <w:rFonts w:asciiTheme="majorHAnsi" w:hAnsiTheme="majorHAnsi"/>
        </w:rPr>
        <w:t>omphalocele</w:t>
      </w:r>
      <w:proofErr w:type="spellEnd"/>
      <w:r w:rsidRPr="00371D53">
        <w:rPr>
          <w:rFonts w:asciiTheme="majorHAnsi" w:hAnsiTheme="majorHAnsi"/>
        </w:rPr>
        <w:t xml:space="preserve"> </w:t>
      </w:r>
      <w:r w:rsidR="009B7078">
        <w:rPr>
          <w:rFonts w:asciiTheme="majorHAnsi" w:hAnsiTheme="majorHAnsi"/>
        </w:rPr>
        <w:t xml:space="preserve"> (</w:t>
      </w:r>
      <w:r w:rsidR="009B7078" w:rsidRPr="009B7078">
        <w:rPr>
          <w:rFonts w:asciiTheme="majorHAnsi" w:hAnsiTheme="majorHAnsi"/>
        </w:rPr>
        <w:t xml:space="preserve">guts are outside of your body </w:t>
      </w:r>
      <w:r w:rsidR="009B7078">
        <w:rPr>
          <w:rFonts w:asciiTheme="majorHAnsi" w:hAnsiTheme="majorHAnsi"/>
        </w:rPr>
        <w:t xml:space="preserve">) </w:t>
      </w:r>
      <w:r w:rsidRPr="00371D53">
        <w:rPr>
          <w:rFonts w:asciiTheme="majorHAnsi" w:hAnsiTheme="majorHAnsi"/>
        </w:rPr>
        <w:t xml:space="preserve">on ultrasound, obtained in the OB suite.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There wa</w:t>
      </w:r>
      <w:r>
        <w:rPr>
          <w:rFonts w:asciiTheme="majorHAnsi" w:hAnsiTheme="majorHAnsi"/>
        </w:rPr>
        <w:t>s no prenatal care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Genetic testing also confirms Trisomy 21.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pediatric surgeons explain the need for an operation to repair the </w:t>
      </w:r>
      <w:proofErr w:type="spellStart"/>
      <w:r w:rsidRPr="00371D53">
        <w:rPr>
          <w:rFonts w:asciiTheme="majorHAnsi" w:hAnsiTheme="majorHAnsi"/>
        </w:rPr>
        <w:t>omphalocele</w:t>
      </w:r>
      <w:proofErr w:type="spellEnd"/>
      <w:r w:rsidRPr="00371D53">
        <w:rPr>
          <w:rFonts w:asciiTheme="majorHAnsi" w:hAnsiTheme="majorHAnsi"/>
        </w:rPr>
        <w:t xml:space="preserve">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mother wishes to refuse the surgery and </w:t>
      </w:r>
      <w:r w:rsidR="009B7078">
        <w:rPr>
          <w:rFonts w:asciiTheme="majorHAnsi" w:hAnsiTheme="majorHAnsi"/>
        </w:rPr>
        <w:t>l</w:t>
      </w:r>
      <w:r w:rsidRPr="00371D53">
        <w:rPr>
          <w:rFonts w:asciiTheme="majorHAnsi" w:hAnsiTheme="majorHAnsi"/>
        </w:rPr>
        <w:t xml:space="preserve">et nature take its course.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How would you respond? </w:t>
      </w:r>
    </w:p>
    <w:p w:rsidR="009B7078" w:rsidRPr="009B7078" w:rsidRDefault="009B7078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proofErr w:type="spellStart"/>
      <w:r w:rsidRPr="009B7078">
        <w:rPr>
          <w:rFonts w:asciiTheme="majorHAnsi" w:hAnsiTheme="majorHAnsi"/>
        </w:rPr>
        <w:t>Omphalacele</w:t>
      </w:r>
      <w:proofErr w:type="spellEnd"/>
      <w:r w:rsidRPr="009B7078">
        <w:rPr>
          <w:rFonts w:asciiTheme="majorHAnsi" w:hAnsiTheme="majorHAnsi"/>
        </w:rPr>
        <w:t xml:space="preserve"> can effectively treat the patient. </w:t>
      </w:r>
    </w:p>
    <w:p w:rsidR="009B7078" w:rsidRPr="009B7078" w:rsidRDefault="009B7078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9B7078">
        <w:rPr>
          <w:rFonts w:asciiTheme="majorHAnsi" w:hAnsiTheme="majorHAnsi"/>
        </w:rPr>
        <w:t>Parent might be scared and not want to take care of a downs baby.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Case 4: Metastatic Cancer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proofErr w:type="spellStart"/>
      <w:r w:rsidRPr="00371D53">
        <w:rPr>
          <w:rFonts w:asciiTheme="majorHAnsi" w:hAnsiTheme="majorHAnsi"/>
        </w:rPr>
        <w:t>Mr</w:t>
      </w:r>
      <w:proofErr w:type="spellEnd"/>
      <w:r w:rsidRPr="00371D53">
        <w:rPr>
          <w:rFonts w:asciiTheme="majorHAnsi" w:hAnsiTheme="majorHAnsi"/>
        </w:rPr>
        <w:t xml:space="preserve"> E has been diagnosed with prostate cancer that has metastasized to his spine.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 is receiving Hospice care at home.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His wife called the ambulance because the pain medicine he is receiving does not seem to help and it is 3:30 am.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On exam, you note an emaciated male, moaning in pain, but not oriented to place or event.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What is your plan of care?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Case 5: Post-Operative Heart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Mrs. L had a long history of CAD, with a prior 4-vessel CABG.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During a revascularization procedure (re-do CABG) the patient suffers an apparent stroke in the OR and fails to awaken in the post-operative SICU.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She is unable to be taken off of the ventilator and is unresponsive.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At the time of surgery, she was a </w:t>
      </w:r>
      <w:r w:rsidR="009B7078">
        <w:rPr>
          <w:rFonts w:asciiTheme="majorHAnsi" w:hAnsiTheme="majorHAnsi"/>
        </w:rPr>
        <w:t>f</w:t>
      </w:r>
      <w:r w:rsidRPr="00371D53">
        <w:rPr>
          <w:rFonts w:asciiTheme="majorHAnsi" w:hAnsiTheme="majorHAnsi"/>
        </w:rPr>
        <w:t>ull code</w:t>
      </w:r>
      <w:r w:rsidR="009B7078">
        <w:rPr>
          <w:rFonts w:asciiTheme="majorHAnsi" w:hAnsiTheme="majorHAnsi"/>
        </w:rPr>
        <w:t>.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>What would you like to discuss with Mrs. L</w:t>
      </w:r>
      <w:r w:rsidR="009B7078" w:rsidRPr="009B7078">
        <w:rPr>
          <w:rFonts w:asciiTheme="majorHAnsi" w:hAnsiTheme="majorHAnsi"/>
          <w:i/>
        </w:rPr>
        <w:t>’</w:t>
      </w:r>
      <w:r w:rsidRPr="009B7078">
        <w:rPr>
          <w:rFonts w:asciiTheme="majorHAnsi" w:hAnsiTheme="majorHAnsi"/>
          <w:i/>
        </w:rPr>
        <w:t xml:space="preserve">s family?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Palliative Care </w:t>
      </w:r>
      <w:r w:rsidR="009B7078">
        <w:rPr>
          <w:rFonts w:asciiTheme="majorHAnsi" w:hAnsiTheme="majorHAnsi"/>
          <w:b/>
        </w:rPr>
        <w:t>(</w:t>
      </w:r>
      <w:r w:rsidR="009B7078" w:rsidRPr="009B7078">
        <w:rPr>
          <w:rFonts w:asciiTheme="majorHAnsi" w:hAnsiTheme="majorHAnsi"/>
          <w:b/>
        </w:rPr>
        <w:t xml:space="preserve">relief of symptoms, managing pain, in accordance with beliefs </w:t>
      </w:r>
      <w:proofErr w:type="spellStart"/>
      <w:r w:rsidR="009B7078" w:rsidRPr="009B7078">
        <w:rPr>
          <w:rFonts w:asciiTheme="majorHAnsi" w:hAnsiTheme="majorHAnsi"/>
          <w:b/>
        </w:rPr>
        <w:t>etc</w:t>
      </w:r>
      <w:proofErr w:type="spellEnd"/>
      <w:r w:rsidR="009B7078">
        <w:rPr>
          <w:rFonts w:asciiTheme="majorHAnsi" w:hAnsiTheme="majorHAnsi"/>
          <w:b/>
        </w:rPr>
        <w:t>)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Hospice and Palliative Care Medicine is the newest Board Certified medical specialty.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Approved by:</w:t>
      </w:r>
    </w:p>
    <w:p w:rsidR="00371D53" w:rsidRPr="009B7078" w:rsidRDefault="00371D53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American Board of Medical </w:t>
      </w:r>
      <w:r w:rsidR="009B7078" w:rsidRPr="00371D53">
        <w:rPr>
          <w:rFonts w:asciiTheme="majorHAnsi" w:hAnsiTheme="majorHAnsi"/>
        </w:rPr>
        <w:t xml:space="preserve">Specialties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Physical Medicine and Rehabilitation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Psychiatry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Neurology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Surgery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Pediatrics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Radiology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Obstetrics and Gynecology 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Emergency Medicine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Board of Internal Medicine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Board of Anesthesiology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Board of Family Medicine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For patients with chronic, progressive illness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Have significant symptom burdens but want to continue life prolonging therapies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Focus is on management of pain and other distressing symptoms, as well as psychosocial and</w:t>
      </w:r>
      <w:r>
        <w:rPr>
          <w:rFonts w:asciiTheme="majorHAnsi" w:hAnsiTheme="majorHAnsi"/>
        </w:rPr>
        <w:t xml:space="preserve"> spiritual care in accordance </w:t>
      </w:r>
      <w:r w:rsidRPr="00371D53">
        <w:rPr>
          <w:rFonts w:asciiTheme="majorHAnsi" w:hAnsiTheme="majorHAnsi"/>
        </w:rPr>
        <w:t>with the patient</w:t>
      </w:r>
      <w:r>
        <w:rPr>
          <w:rFonts w:asciiTheme="majorHAnsi" w:hAnsiTheme="majorHAnsi"/>
        </w:rPr>
        <w:t>’s</w:t>
      </w:r>
      <w:r w:rsidRPr="00371D53">
        <w:rPr>
          <w:rFonts w:asciiTheme="majorHAnsi" w:hAnsiTheme="majorHAnsi"/>
        </w:rPr>
        <w:t xml:space="preserve"> beliefs and cultures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Hospice Care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Patients no longer pursue life-prolonging therapies </w:t>
      </w:r>
    </w:p>
    <w:p w:rsidR="009B7078" w:rsidRPr="00371D53" w:rsidRDefault="009B7078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Patients with </w:t>
      </w:r>
      <w:r w:rsidRPr="009B7078">
        <w:rPr>
          <w:rFonts w:asciiTheme="majorHAnsi" w:hAnsiTheme="majorHAnsi"/>
        </w:rPr>
        <w:t>6 months life expectancy or less</w:t>
      </w:r>
    </w:p>
    <w:p w:rsid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Expected</w:t>
      </w:r>
      <w:r w:rsidR="009B7078">
        <w:rPr>
          <w:rFonts w:asciiTheme="majorHAnsi" w:hAnsiTheme="majorHAnsi"/>
        </w:rPr>
        <w:t xml:space="preserve"> survival is 6 months or less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Can be provided at home or in a nursing home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Philosophy of care that accepts death as a natural part of life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Does not seek to prolong or hasten death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Doctrine of Double Effect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All interventions have intended and unintended effects.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DDE differentiates between effects that are intended from those that are foreseen but unintended.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Physician is caught between relieving suffering and not causing the patient</w:t>
      </w:r>
      <w:r w:rsidR="009B7078">
        <w:rPr>
          <w:rFonts w:asciiTheme="majorHAnsi" w:hAnsiTheme="majorHAnsi"/>
        </w:rPr>
        <w:t>’</w:t>
      </w:r>
      <w:r w:rsidRPr="00371D53">
        <w:rPr>
          <w:rFonts w:asciiTheme="majorHAnsi" w:hAnsiTheme="majorHAnsi"/>
        </w:rPr>
        <w:t xml:space="preserve">s death. </w:t>
      </w:r>
    </w:p>
    <w:p w:rsidR="009B7078" w:rsidRPr="00371D53" w:rsidRDefault="009B7078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9B7078">
        <w:rPr>
          <w:rFonts w:asciiTheme="majorHAnsi" w:hAnsiTheme="majorHAnsi"/>
        </w:rPr>
        <w:t>some patients could die when given the medications that are needed to sustain their life and relieve their pain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Terminal Sedation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 is sedated to </w:t>
      </w:r>
      <w:r w:rsidR="009B7078" w:rsidRPr="00371D53">
        <w:rPr>
          <w:rFonts w:asciiTheme="majorHAnsi" w:hAnsiTheme="majorHAnsi"/>
        </w:rPr>
        <w:t>unconsciousness</w:t>
      </w:r>
      <w:r w:rsidRPr="00371D53">
        <w:rPr>
          <w:rFonts w:asciiTheme="majorHAnsi" w:hAnsiTheme="majorHAnsi"/>
        </w:rPr>
        <w:t xml:space="preserve"> in order to control symptoms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>All life-sustai</w:t>
      </w:r>
      <w:r>
        <w:rPr>
          <w:rFonts w:asciiTheme="majorHAnsi" w:hAnsiTheme="majorHAnsi"/>
        </w:rPr>
        <w:t>ning interventions are withheld</w:t>
      </w:r>
    </w:p>
    <w:p w:rsid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Patient dies of dehydration, starvation or intervening </w:t>
      </w:r>
      <w:r>
        <w:rPr>
          <w:rFonts w:asciiTheme="majorHAnsi" w:hAnsiTheme="majorHAnsi"/>
        </w:rPr>
        <w:t>complications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Widely accepted but not free of controversy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While sedation is intended to relieve suffering, the patient dies from withholding nutrition and fluids, not of the underlying disease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Active Voluntary Euthanasia (AVE) </w:t>
      </w:r>
      <w:r w:rsidR="009B7078">
        <w:rPr>
          <w:rFonts w:asciiTheme="majorHAnsi" w:hAnsiTheme="majorHAnsi"/>
          <w:b/>
        </w:rPr>
        <w:t>--</w:t>
      </w:r>
      <w:r w:rsidR="009B7078" w:rsidRPr="009B7078">
        <w:t xml:space="preserve"> </w:t>
      </w:r>
      <w:r w:rsidR="009B7078" w:rsidRPr="009B7078">
        <w:rPr>
          <w:rFonts w:asciiTheme="majorHAnsi" w:hAnsiTheme="majorHAnsi"/>
          <w:b/>
        </w:rPr>
        <w:t>legal in Oregon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physician administers the means of death. </w:t>
      </w:r>
    </w:p>
    <w:p w:rsidR="00371D53" w:rsidRPr="00371D53" w:rsidRDefault="00371D53" w:rsidP="00371D53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Voluntary, because the patient requests it </w:t>
      </w:r>
    </w:p>
    <w:p w:rsidR="009B7078" w:rsidRDefault="00371D53" w:rsidP="009B7078">
      <w:pPr>
        <w:pStyle w:val="NormalWeb"/>
        <w:numPr>
          <w:ilvl w:val="1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Involuntary (when the patient opposes it) and </w:t>
      </w:r>
      <w:proofErr w:type="spellStart"/>
      <w:r w:rsidRPr="00371D53">
        <w:rPr>
          <w:rFonts w:asciiTheme="majorHAnsi" w:hAnsiTheme="majorHAnsi"/>
        </w:rPr>
        <w:t>nonvoluntary</w:t>
      </w:r>
      <w:proofErr w:type="spellEnd"/>
      <w:r w:rsidRPr="00371D53">
        <w:rPr>
          <w:rFonts w:asciiTheme="majorHAnsi" w:hAnsiTheme="majorHAnsi"/>
        </w:rPr>
        <w:t xml:space="preserve"> (when the patient cannot express a preference) are generally agreed to be wrong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Physician-Assisted Suicide (PAS)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The patient self-administers a lethal dose of medication or activates a device to deliver the drug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While the physician provides the means of death, the patient must carry out an independent act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Arguments For AVE and PAS </w:t>
      </w:r>
    </w:p>
    <w:p w:rsid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Respect </w:t>
      </w:r>
      <w:r>
        <w:rPr>
          <w:rFonts w:asciiTheme="majorHAnsi" w:hAnsiTheme="majorHAnsi"/>
        </w:rPr>
        <w:t>for autonomy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Compassion for patients who are suffering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Arguments Against AVE and PAS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Sanctity of life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Suffering can almost always be relieved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Requests for assisted suicide are not autonomous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Fears of abuse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Return to Case 1: End-stage CHF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Mr. B opts to not be intubated.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He is started on </w:t>
      </w:r>
      <w:proofErr w:type="spellStart"/>
      <w:r w:rsidRPr="00371D53">
        <w:rPr>
          <w:rFonts w:asciiTheme="majorHAnsi" w:hAnsiTheme="majorHAnsi"/>
        </w:rPr>
        <w:t>BiPAP</w:t>
      </w:r>
      <w:proofErr w:type="spellEnd"/>
      <w:r w:rsidRPr="00371D53">
        <w:rPr>
          <w:rFonts w:asciiTheme="majorHAnsi" w:hAnsiTheme="majorHAnsi"/>
        </w:rPr>
        <w:t xml:space="preserve"> but does not tolerate it, so a NRB mask is placed.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You order Ativan for his anxiety and Morphine for his pain, but Mr. B still appears very </w:t>
      </w:r>
      <w:r w:rsidR="009B7078" w:rsidRPr="00371D53">
        <w:rPr>
          <w:rFonts w:asciiTheme="majorHAnsi" w:hAnsiTheme="majorHAnsi"/>
        </w:rPr>
        <w:t>uncomfortable</w:t>
      </w:r>
      <w:bookmarkStart w:id="0" w:name="_GoBack"/>
      <w:bookmarkEnd w:id="0"/>
      <w:r w:rsidRPr="00371D53">
        <w:rPr>
          <w:rFonts w:asciiTheme="majorHAnsi" w:hAnsiTheme="majorHAnsi"/>
        </w:rPr>
        <w:t xml:space="preserve">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You are concerned that higher doses of medications may depress his respiratory drive.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What do you do? </w:t>
      </w:r>
    </w:p>
    <w:p w:rsidR="009B7078" w:rsidRDefault="009B7078" w:rsidP="009B7078">
      <w:pPr>
        <w:pStyle w:val="NormalWeb"/>
        <w:spacing w:after="0" w:afterAutospacing="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Return to Case 4: Metastatic Cancer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You give Mr. E narcotic pain medication, but he is still uncomfortable. </w:t>
      </w:r>
    </w:p>
    <w:p w:rsidR="00371D53" w:rsidRPr="00371D53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371D53">
        <w:rPr>
          <w:rFonts w:asciiTheme="majorHAnsi" w:hAnsiTheme="majorHAnsi"/>
        </w:rPr>
        <w:t xml:space="preserve">His wife tells you that she wishes they lived in Oregon, where Physician-Assisted Suicide is legal.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  <w:i/>
        </w:rPr>
      </w:pPr>
      <w:r w:rsidRPr="009B7078">
        <w:rPr>
          <w:rFonts w:asciiTheme="majorHAnsi" w:hAnsiTheme="majorHAnsi"/>
          <w:i/>
        </w:rPr>
        <w:t xml:space="preserve">What is your response? </w:t>
      </w:r>
    </w:p>
    <w:p w:rsidR="009B7078" w:rsidRDefault="009B7078" w:rsidP="009B7078">
      <w:pPr>
        <w:pStyle w:val="NormalWeb"/>
        <w:spacing w:after="0" w:afterAutospacing="0"/>
        <w:ind w:left="360"/>
        <w:contextualSpacing/>
        <w:rPr>
          <w:rFonts w:asciiTheme="majorHAnsi" w:hAnsiTheme="majorHAnsi"/>
        </w:rPr>
      </w:pPr>
    </w:p>
    <w:p w:rsidR="00371D53" w:rsidRPr="009B7078" w:rsidRDefault="00371D53" w:rsidP="009B7078">
      <w:pPr>
        <w:pStyle w:val="NormalWeb"/>
        <w:spacing w:after="0" w:afterAutospacing="0"/>
        <w:contextualSpacing/>
        <w:rPr>
          <w:rFonts w:asciiTheme="majorHAnsi" w:hAnsiTheme="majorHAnsi"/>
          <w:b/>
        </w:rPr>
      </w:pPr>
      <w:r w:rsidRPr="009B7078">
        <w:rPr>
          <w:rFonts w:asciiTheme="majorHAnsi" w:hAnsiTheme="majorHAnsi"/>
          <w:b/>
        </w:rPr>
        <w:t xml:space="preserve">Delivery of Bad News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9B7078">
        <w:rPr>
          <w:rFonts w:asciiTheme="majorHAnsi" w:hAnsiTheme="majorHAnsi"/>
        </w:rPr>
        <w:t xml:space="preserve">It is better to deliver it in person, rather than by telephone.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</w:pPr>
      <w:r w:rsidRPr="009B7078">
        <w:rPr>
          <w:rFonts w:asciiTheme="majorHAnsi" w:hAnsiTheme="majorHAnsi"/>
        </w:rPr>
        <w:t>Provide a calm setting.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</w:pPr>
      <w:r w:rsidRPr="009B7078">
        <w:rPr>
          <w:rFonts w:asciiTheme="majorHAnsi" w:hAnsiTheme="majorHAnsi"/>
        </w:rPr>
        <w:t xml:space="preserve">Warn the person that bad news is coming. 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</w:pPr>
      <w:r w:rsidRPr="009B7078">
        <w:rPr>
          <w:rFonts w:asciiTheme="majorHAnsi" w:hAnsiTheme="majorHAnsi"/>
        </w:rPr>
        <w:t>Avoid euphemisms.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9B7078">
        <w:rPr>
          <w:rFonts w:asciiTheme="majorHAnsi" w:hAnsiTheme="majorHAnsi"/>
        </w:rPr>
        <w:t>Allow the person to react.</w:t>
      </w:r>
    </w:p>
    <w:p w:rsidR="00371D53" w:rsidRPr="009B7078" w:rsidRDefault="00371D53" w:rsidP="00371D53">
      <w:pPr>
        <w:pStyle w:val="NormalWeb"/>
        <w:numPr>
          <w:ilvl w:val="0"/>
          <w:numId w:val="11"/>
        </w:numPr>
        <w:spacing w:after="0" w:afterAutospacing="0"/>
        <w:contextualSpacing/>
        <w:rPr>
          <w:rFonts w:asciiTheme="majorHAnsi" w:hAnsiTheme="majorHAnsi"/>
        </w:rPr>
      </w:pPr>
      <w:r w:rsidRPr="009B7078">
        <w:rPr>
          <w:rFonts w:asciiTheme="majorHAnsi" w:hAnsiTheme="majorHAnsi"/>
        </w:rPr>
        <w:t>Keep th</w:t>
      </w:r>
      <w:r w:rsidR="009B7078" w:rsidRPr="009B7078">
        <w:rPr>
          <w:rFonts w:asciiTheme="majorHAnsi" w:hAnsiTheme="majorHAnsi"/>
        </w:rPr>
        <w:t xml:space="preserve">e first conversation brief 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>Elicit reactions and concerns using open- ended questions.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 xml:space="preserve">Provide </w:t>
      </w:r>
      <w:r w:rsidRPr="009B7078">
        <w:rPr>
          <w:rFonts w:asciiTheme="majorHAnsi" w:eastAsiaTheme="minorEastAsia" w:hAnsiTheme="majorHAnsi" w:cs="Tahoma"/>
        </w:rPr>
        <w:t>realistic hope.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 xml:space="preserve">Show </w:t>
      </w:r>
      <w:r w:rsidRPr="009B7078">
        <w:rPr>
          <w:rFonts w:asciiTheme="majorHAnsi" w:eastAsiaTheme="minorEastAsia" w:hAnsiTheme="majorHAnsi" w:cs="Tahoma"/>
        </w:rPr>
        <w:t>your concern.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>Repeat the discuss</w:t>
      </w:r>
      <w:r w:rsidRPr="009B7078">
        <w:rPr>
          <w:rFonts w:asciiTheme="majorHAnsi" w:eastAsiaTheme="minorEastAsia" w:hAnsiTheme="majorHAnsi" w:cs="Tahoma"/>
        </w:rPr>
        <w:t>ion at subsequent visits.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 xml:space="preserve">Share </w:t>
      </w:r>
      <w:r w:rsidRPr="009B7078">
        <w:rPr>
          <w:rFonts w:asciiTheme="majorHAnsi" w:eastAsiaTheme="minorEastAsia" w:hAnsiTheme="majorHAnsi" w:cs="Tahoma"/>
        </w:rPr>
        <w:t>uncertainty with the patient.</w:t>
      </w:r>
    </w:p>
    <w:p w:rsidR="009B7078" w:rsidRPr="009B7078" w:rsidRDefault="009B7078" w:rsidP="009B7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"/>
        </w:rPr>
      </w:pPr>
      <w:r w:rsidRPr="009B7078">
        <w:rPr>
          <w:rFonts w:asciiTheme="majorHAnsi" w:eastAsiaTheme="minorEastAsia" w:hAnsiTheme="majorHAnsi" w:cs="Tahoma"/>
        </w:rPr>
        <w:t>Address psychosocia</w:t>
      </w:r>
      <w:r>
        <w:rPr>
          <w:rFonts w:asciiTheme="majorHAnsi" w:eastAsiaTheme="minorEastAsia" w:hAnsiTheme="majorHAnsi" w:cs="Tahoma"/>
        </w:rPr>
        <w:t xml:space="preserve">l concerns </w:t>
      </w:r>
    </w:p>
    <w:p w:rsidR="000B35B4" w:rsidRDefault="000B35B4"/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C94"/>
    <w:multiLevelType w:val="hybridMultilevel"/>
    <w:tmpl w:val="BDCA6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808402">
      <w:start w:val="3"/>
      <w:numFmt w:val="bullet"/>
      <w:lvlText w:val="–"/>
      <w:lvlJc w:val="left"/>
      <w:pPr>
        <w:ind w:left="1440" w:hanging="360"/>
      </w:pPr>
      <w:rPr>
        <w:rFonts w:ascii="Calibri" w:eastAsiaTheme="minorEastAsia" w:hAnsi="Calibri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7670A"/>
    <w:multiLevelType w:val="multilevel"/>
    <w:tmpl w:val="8136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E062C5"/>
    <w:multiLevelType w:val="multilevel"/>
    <w:tmpl w:val="EC36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60AA6"/>
    <w:multiLevelType w:val="multilevel"/>
    <w:tmpl w:val="5386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394F1E"/>
    <w:multiLevelType w:val="multilevel"/>
    <w:tmpl w:val="F3280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5B5D20"/>
    <w:multiLevelType w:val="multilevel"/>
    <w:tmpl w:val="B53A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5F6AC8"/>
    <w:multiLevelType w:val="multilevel"/>
    <w:tmpl w:val="A328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0A66CF"/>
    <w:multiLevelType w:val="hybridMultilevel"/>
    <w:tmpl w:val="B6C67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677CA"/>
    <w:multiLevelType w:val="hybridMultilevel"/>
    <w:tmpl w:val="B7248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47E01"/>
    <w:multiLevelType w:val="hybridMultilevel"/>
    <w:tmpl w:val="A708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0531E"/>
    <w:multiLevelType w:val="multilevel"/>
    <w:tmpl w:val="FE62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4C4AE4"/>
    <w:multiLevelType w:val="multilevel"/>
    <w:tmpl w:val="9DE62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F355B1"/>
    <w:multiLevelType w:val="hybridMultilevel"/>
    <w:tmpl w:val="6158D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62AF4"/>
    <w:multiLevelType w:val="hybridMultilevel"/>
    <w:tmpl w:val="27706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B6D86"/>
    <w:multiLevelType w:val="hybridMultilevel"/>
    <w:tmpl w:val="3BD60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81119"/>
    <w:multiLevelType w:val="multilevel"/>
    <w:tmpl w:val="28E8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536EBC"/>
    <w:multiLevelType w:val="multilevel"/>
    <w:tmpl w:val="C7EC2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  <w:num w:numId="12">
    <w:abstractNumId w:val="14"/>
  </w:num>
  <w:num w:numId="13">
    <w:abstractNumId w:val="7"/>
  </w:num>
  <w:num w:numId="14">
    <w:abstractNumId w:val="9"/>
  </w:num>
  <w:num w:numId="15">
    <w:abstractNumId w:val="8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53"/>
    <w:rsid w:val="000B35B4"/>
    <w:rsid w:val="00371D53"/>
    <w:rsid w:val="0073749D"/>
    <w:rsid w:val="008650EE"/>
    <w:rsid w:val="009B7078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D53"/>
    <w:pPr>
      <w:spacing w:before="100" w:beforeAutospacing="1" w:after="100" w:afterAutospacing="1"/>
    </w:pPr>
    <w:rPr>
      <w:rFonts w:ascii="Times" w:eastAsiaTheme="minorEastAsia" w:hAnsi="Times"/>
      <w:lang w:eastAsia="en-US"/>
    </w:rPr>
  </w:style>
  <w:style w:type="paragraph" w:styleId="ListParagraph">
    <w:name w:val="List Paragraph"/>
    <w:basedOn w:val="Normal"/>
    <w:uiPriority w:val="34"/>
    <w:qFormat/>
    <w:rsid w:val="009B7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" w:eastAsiaTheme="minorEastAsia" w:hAnsi="Futura" w:cs="Futura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D53"/>
    <w:pPr>
      <w:spacing w:before="100" w:beforeAutospacing="1" w:after="100" w:afterAutospacing="1"/>
    </w:pPr>
    <w:rPr>
      <w:rFonts w:ascii="Times" w:eastAsiaTheme="minorEastAsia" w:hAnsi="Times"/>
      <w:lang w:eastAsia="en-US"/>
    </w:rPr>
  </w:style>
  <w:style w:type="paragraph" w:styleId="ListParagraph">
    <w:name w:val="List Paragraph"/>
    <w:basedOn w:val="Normal"/>
    <w:uiPriority w:val="34"/>
    <w:qFormat/>
    <w:rsid w:val="009B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7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8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3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5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9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5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1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7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9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8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0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3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8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4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3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9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8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1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5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4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4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3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7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4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6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5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4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7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8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7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0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5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5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7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1773</Words>
  <Characters>10109</Characters>
  <Application>Microsoft Macintosh Word</Application>
  <DocSecurity>0</DocSecurity>
  <Lines>84</Lines>
  <Paragraphs>23</Paragraphs>
  <ScaleCrop>false</ScaleCrop>
  <Company>University of Toledo College of Medicine</Company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2011-10-22T16:18:00Z</dcterms:created>
  <dcterms:modified xsi:type="dcterms:W3CDTF">2011-10-22T16:47:00Z</dcterms:modified>
</cp:coreProperties>
</file>